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0B" w:rsidRPr="00826191" w:rsidRDefault="008B5A4A" w:rsidP="00C0246F">
      <w:pPr>
        <w:pStyle w:val="Nagwek1"/>
        <w:jc w:val="both"/>
        <w:rPr>
          <w:lang w:val="pl-PL"/>
        </w:rPr>
      </w:pPr>
      <w:r w:rsidRPr="00826191">
        <w:rPr>
          <w:lang w:val="pl-PL"/>
        </w:rPr>
        <w:t>Ustrukturyzowana obserwacja wzor</w:t>
      </w:r>
      <w:r w:rsidR="00AE5535">
        <w:rPr>
          <w:lang w:val="pl-PL"/>
        </w:rPr>
        <w:t>c</w:t>
      </w:r>
      <w:r w:rsidRPr="00826191">
        <w:rPr>
          <w:lang w:val="pl-PL"/>
        </w:rPr>
        <w:t>ów przywiązania</w:t>
      </w:r>
      <w:r w:rsidR="00980A0B" w:rsidRPr="00826191">
        <w:rPr>
          <w:lang w:val="pl-PL"/>
        </w:rPr>
        <w:t xml:space="preserve"> </w:t>
      </w:r>
      <w:r w:rsidR="00C0246F" w:rsidRPr="00826191">
        <w:rPr>
          <w:lang w:val="pl-PL"/>
        </w:rPr>
        <w:t>(SOPA</w:t>
      </w:r>
      <w:r w:rsidR="004247EE" w:rsidRPr="00826191">
        <w:rPr>
          <w:lang w:val="pl-PL"/>
        </w:rPr>
        <w:t>)</w:t>
      </w:r>
    </w:p>
    <w:p w:rsidR="008B5A4A" w:rsidRPr="00826191" w:rsidRDefault="008B5A4A" w:rsidP="00C0246F">
      <w:pPr>
        <w:jc w:val="both"/>
        <w:rPr>
          <w:lang w:val="pl-PL"/>
        </w:rPr>
      </w:pPr>
    </w:p>
    <w:p w:rsidR="008B5A4A" w:rsidRPr="00826191" w:rsidRDefault="001F56B8" w:rsidP="00C0246F">
      <w:pPr>
        <w:jc w:val="both"/>
        <w:rPr>
          <w:lang w:val="pl-PL"/>
        </w:rPr>
      </w:pPr>
      <w:r>
        <w:rPr>
          <w:lang w:val="pl-PL"/>
        </w:rPr>
        <w:t>„</w:t>
      </w:r>
      <w:r w:rsidR="00F710D9">
        <w:rPr>
          <w:lang w:val="pl-PL"/>
        </w:rPr>
        <w:t>Nie ma</w:t>
      </w:r>
      <w:r w:rsidR="008B5A4A" w:rsidRPr="00826191">
        <w:rPr>
          <w:lang w:val="pl-PL"/>
        </w:rPr>
        <w:t xml:space="preserve"> </w:t>
      </w:r>
      <w:r w:rsidR="00F710D9">
        <w:rPr>
          <w:lang w:val="pl-PL"/>
        </w:rPr>
        <w:t>gotowych i łatwych w zastosowaniu miar</w:t>
      </w:r>
      <w:r w:rsidR="008B5A4A" w:rsidRPr="00826191">
        <w:rPr>
          <w:lang w:val="pl-PL"/>
        </w:rPr>
        <w:t xml:space="preserve"> przywiązania, a te, które rzekomo </w:t>
      </w:r>
      <w:r w:rsidR="00F710D9">
        <w:rPr>
          <w:lang w:val="pl-PL"/>
        </w:rPr>
        <w:t xml:space="preserve">je </w:t>
      </w:r>
      <w:r w:rsidR="008B5A4A" w:rsidRPr="00826191">
        <w:rPr>
          <w:lang w:val="pl-PL"/>
        </w:rPr>
        <w:t xml:space="preserve">mierzą prawdopodobnie mierzą coś innego” (Kim i in., 2013). „Bezpośrednia obserwacja dziecka jest </w:t>
      </w:r>
      <w:r w:rsidR="00F710D9">
        <w:rPr>
          <w:lang w:val="pl-PL"/>
        </w:rPr>
        <w:t>najdokładniesjzą</w:t>
      </w:r>
      <w:r w:rsidR="008B5A4A" w:rsidRPr="00826191">
        <w:rPr>
          <w:lang w:val="pl-PL"/>
        </w:rPr>
        <w:t xml:space="preserve"> metodą oceny zachowań przywiązaniowych” (</w:t>
      </w:r>
      <w:proofErr w:type="spellStart"/>
      <w:r w:rsidR="008B5A4A" w:rsidRPr="00826191">
        <w:rPr>
          <w:lang w:val="pl-PL"/>
        </w:rPr>
        <w:t>Prior</w:t>
      </w:r>
      <w:proofErr w:type="spellEnd"/>
      <w:r w:rsidR="008B5A4A" w:rsidRPr="00826191">
        <w:rPr>
          <w:lang w:val="pl-PL"/>
        </w:rPr>
        <w:t xml:space="preserve"> i </w:t>
      </w:r>
      <w:proofErr w:type="spellStart"/>
      <w:r w:rsidR="008B5A4A" w:rsidRPr="00826191">
        <w:rPr>
          <w:lang w:val="pl-PL"/>
        </w:rPr>
        <w:t>Glaser</w:t>
      </w:r>
      <w:proofErr w:type="spellEnd"/>
      <w:r w:rsidR="008B5A4A" w:rsidRPr="00826191">
        <w:rPr>
          <w:lang w:val="pl-PL"/>
        </w:rPr>
        <w:t>, 2</w:t>
      </w:r>
      <w:r w:rsidR="00E00B2B" w:rsidRPr="00826191">
        <w:rPr>
          <w:lang w:val="pl-PL"/>
        </w:rPr>
        <w:t xml:space="preserve">006). Zachowania przywiązaniowe zmierzają do osiągnięcia fizycznej bliskości z postacią przywiązania w reakcji na stres i dystres. Twoje dziecko nieustannie wysyła sygnały werbalne i niewerbalne dotyczące jego stylu przywiązania. </w:t>
      </w:r>
    </w:p>
    <w:p w:rsidR="00980A0B" w:rsidRPr="00826191" w:rsidRDefault="00E00B2B" w:rsidP="00C0246F">
      <w:pPr>
        <w:jc w:val="both"/>
        <w:rPr>
          <w:rStyle w:val="Pogrubienie"/>
          <w:lang w:val="pl-PL"/>
        </w:rPr>
      </w:pPr>
      <w:r w:rsidRPr="00826191">
        <w:rPr>
          <w:rStyle w:val="Pogrubienie"/>
          <w:lang w:val="pl-PL"/>
        </w:rPr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80A0B" w:rsidRPr="00826191" w:rsidTr="00C0246F">
        <w:tc>
          <w:tcPr>
            <w:tcW w:w="3964" w:type="dxa"/>
          </w:tcPr>
          <w:p w:rsidR="00980A0B" w:rsidRPr="00826191" w:rsidRDefault="00E00B2B" w:rsidP="00E00B2B">
            <w:pPr>
              <w:jc w:val="both"/>
              <w:rPr>
                <w:lang w:val="pl-PL"/>
              </w:rPr>
            </w:pPr>
            <w:r w:rsidRPr="00826191">
              <w:rPr>
                <w:lang w:val="pl-PL"/>
              </w:rPr>
              <w:t>Imię i nazwisko dziecka</w:t>
            </w:r>
          </w:p>
        </w:tc>
        <w:tc>
          <w:tcPr>
            <w:tcW w:w="5052" w:type="dxa"/>
          </w:tcPr>
          <w:p w:rsidR="00980A0B" w:rsidRPr="00826191" w:rsidRDefault="00980A0B" w:rsidP="00C0246F">
            <w:pPr>
              <w:jc w:val="both"/>
              <w:rPr>
                <w:lang w:val="pl-PL"/>
              </w:rPr>
            </w:pPr>
          </w:p>
        </w:tc>
      </w:tr>
      <w:tr w:rsidR="00980A0B" w:rsidRPr="00826191" w:rsidTr="00C0246F">
        <w:tc>
          <w:tcPr>
            <w:tcW w:w="3964" w:type="dxa"/>
          </w:tcPr>
          <w:p w:rsidR="00980A0B" w:rsidRPr="00826191" w:rsidRDefault="00E00B2B" w:rsidP="00C0246F">
            <w:pPr>
              <w:jc w:val="both"/>
              <w:rPr>
                <w:lang w:val="pl-PL"/>
              </w:rPr>
            </w:pPr>
            <w:r w:rsidRPr="00826191">
              <w:rPr>
                <w:lang w:val="pl-PL"/>
              </w:rPr>
              <w:t>Data urodzenia</w:t>
            </w:r>
          </w:p>
        </w:tc>
        <w:tc>
          <w:tcPr>
            <w:tcW w:w="5052" w:type="dxa"/>
          </w:tcPr>
          <w:p w:rsidR="00980A0B" w:rsidRPr="00826191" w:rsidRDefault="00980A0B" w:rsidP="00C0246F">
            <w:pPr>
              <w:jc w:val="both"/>
              <w:rPr>
                <w:lang w:val="pl-PL"/>
              </w:rPr>
            </w:pPr>
          </w:p>
        </w:tc>
      </w:tr>
      <w:tr w:rsidR="00980A0B" w:rsidRPr="00826191" w:rsidTr="00C0246F">
        <w:tc>
          <w:tcPr>
            <w:tcW w:w="3964" w:type="dxa"/>
          </w:tcPr>
          <w:p w:rsidR="00980A0B" w:rsidRPr="00826191" w:rsidRDefault="00E00B2B" w:rsidP="00E00B2B">
            <w:pPr>
              <w:jc w:val="both"/>
              <w:rPr>
                <w:lang w:val="pl-PL"/>
              </w:rPr>
            </w:pPr>
            <w:r w:rsidRPr="00826191">
              <w:rPr>
                <w:lang w:val="pl-PL"/>
              </w:rPr>
              <w:t>Data prowadzenia obserwacji</w:t>
            </w:r>
          </w:p>
        </w:tc>
        <w:tc>
          <w:tcPr>
            <w:tcW w:w="5052" w:type="dxa"/>
          </w:tcPr>
          <w:p w:rsidR="00980A0B" w:rsidRPr="00826191" w:rsidRDefault="00980A0B" w:rsidP="00C0246F">
            <w:pPr>
              <w:jc w:val="both"/>
              <w:rPr>
                <w:lang w:val="pl-PL"/>
              </w:rPr>
            </w:pPr>
          </w:p>
        </w:tc>
      </w:tr>
      <w:tr w:rsidR="00980A0B" w:rsidRPr="001F56B8" w:rsidTr="00C0246F">
        <w:tc>
          <w:tcPr>
            <w:tcW w:w="3964" w:type="dxa"/>
          </w:tcPr>
          <w:p w:rsidR="00980A0B" w:rsidRPr="00826191" w:rsidRDefault="00E00B2B" w:rsidP="00E00B2B">
            <w:pPr>
              <w:jc w:val="both"/>
              <w:rPr>
                <w:lang w:val="pl-PL"/>
              </w:rPr>
            </w:pPr>
            <w:r w:rsidRPr="00826191">
              <w:rPr>
                <w:lang w:val="pl-PL"/>
              </w:rPr>
              <w:t>Nazwiska / role osób prowadzących obserwację</w:t>
            </w:r>
          </w:p>
        </w:tc>
        <w:tc>
          <w:tcPr>
            <w:tcW w:w="5052" w:type="dxa"/>
          </w:tcPr>
          <w:p w:rsidR="00980A0B" w:rsidRPr="00826191" w:rsidRDefault="00980A0B" w:rsidP="00C0246F">
            <w:pPr>
              <w:jc w:val="both"/>
              <w:rPr>
                <w:lang w:val="pl-PL"/>
              </w:rPr>
            </w:pPr>
          </w:p>
          <w:p w:rsidR="00C0246F" w:rsidRPr="00826191" w:rsidRDefault="00C0246F" w:rsidP="00C0246F">
            <w:pPr>
              <w:jc w:val="both"/>
              <w:rPr>
                <w:lang w:val="pl-PL"/>
              </w:rPr>
            </w:pPr>
          </w:p>
          <w:p w:rsidR="00C0246F" w:rsidRPr="00826191" w:rsidRDefault="00C0246F" w:rsidP="00C0246F">
            <w:pPr>
              <w:jc w:val="both"/>
              <w:rPr>
                <w:lang w:val="pl-PL"/>
              </w:rPr>
            </w:pPr>
          </w:p>
        </w:tc>
      </w:tr>
      <w:tr w:rsidR="00980A0B" w:rsidRPr="001F56B8" w:rsidTr="00C0246F">
        <w:tc>
          <w:tcPr>
            <w:tcW w:w="3964" w:type="dxa"/>
          </w:tcPr>
          <w:p w:rsidR="00980A0B" w:rsidRPr="00826191" w:rsidRDefault="00E00B2B" w:rsidP="00EF5E7A">
            <w:pPr>
              <w:jc w:val="both"/>
              <w:rPr>
                <w:lang w:val="pl-PL"/>
              </w:rPr>
            </w:pPr>
            <w:r w:rsidRPr="00826191">
              <w:rPr>
                <w:lang w:val="pl-PL"/>
              </w:rPr>
              <w:t xml:space="preserve">Z kim dziecko wchodzi w interakcję </w:t>
            </w:r>
            <w:r w:rsidR="001F56B8">
              <w:rPr>
                <w:lang w:val="pl-PL"/>
              </w:rPr>
              <w:br/>
            </w:r>
            <w:r w:rsidRPr="00826191">
              <w:rPr>
                <w:lang w:val="pl-PL"/>
              </w:rPr>
              <w:t>w trakcie prowadzenia obserwacji?</w:t>
            </w:r>
          </w:p>
        </w:tc>
        <w:tc>
          <w:tcPr>
            <w:tcW w:w="5052" w:type="dxa"/>
          </w:tcPr>
          <w:p w:rsidR="00980A0B" w:rsidRPr="00826191" w:rsidRDefault="00980A0B" w:rsidP="00C0246F">
            <w:pPr>
              <w:jc w:val="both"/>
              <w:rPr>
                <w:lang w:val="pl-PL"/>
              </w:rPr>
            </w:pPr>
          </w:p>
        </w:tc>
      </w:tr>
    </w:tbl>
    <w:p w:rsidR="001A159B" w:rsidRPr="00826191" w:rsidRDefault="00E00B2B" w:rsidP="00C0246F">
      <w:pPr>
        <w:spacing w:before="240"/>
        <w:jc w:val="both"/>
        <w:rPr>
          <w:bCs/>
          <w:lang w:val="pl-PL"/>
        </w:rPr>
      </w:pPr>
      <w:r w:rsidRPr="00826191">
        <w:rPr>
          <w:b/>
          <w:bCs/>
          <w:lang w:val="pl-PL"/>
        </w:rPr>
        <w:t>Pytanie</w:t>
      </w:r>
      <w:r w:rsidR="00A47349" w:rsidRPr="00826191">
        <w:rPr>
          <w:b/>
          <w:bCs/>
          <w:lang w:val="pl-PL"/>
        </w:rPr>
        <w:t xml:space="preserve"> 1. </w:t>
      </w:r>
      <w:r w:rsidR="00AE5535">
        <w:rPr>
          <w:bCs/>
          <w:lang w:val="pl-PL"/>
        </w:rPr>
        <w:t>Jak dziecko się zachowuje,</w:t>
      </w:r>
      <w:r w:rsidR="00025B7C" w:rsidRPr="00826191">
        <w:rPr>
          <w:bCs/>
          <w:lang w:val="pl-PL"/>
        </w:rPr>
        <w:t xml:space="preserve"> </w:t>
      </w:r>
      <w:r w:rsidR="00EF5E7A" w:rsidRPr="00826191">
        <w:rPr>
          <w:bCs/>
          <w:lang w:val="pl-PL"/>
        </w:rPr>
        <w:t>gdy</w:t>
      </w:r>
      <w:r w:rsidR="00025B7C" w:rsidRPr="00826191">
        <w:rPr>
          <w:bCs/>
          <w:lang w:val="pl-PL"/>
        </w:rPr>
        <w:t xml:space="preserve"> </w:t>
      </w:r>
      <w:r w:rsidR="00EF5E7A" w:rsidRPr="00826191">
        <w:rPr>
          <w:bCs/>
          <w:lang w:val="pl-PL"/>
        </w:rPr>
        <w:t xml:space="preserve">aktywizuje się </w:t>
      </w:r>
      <w:r w:rsidR="00AE5535">
        <w:rPr>
          <w:bCs/>
          <w:lang w:val="pl-PL"/>
        </w:rPr>
        <w:t>jego</w:t>
      </w:r>
      <w:r w:rsidR="00EF5E7A" w:rsidRPr="00826191">
        <w:rPr>
          <w:bCs/>
          <w:lang w:val="pl-PL"/>
        </w:rPr>
        <w:t xml:space="preserve"> system przywiązania (zakreśl odpowiednie)</w:t>
      </w:r>
      <w:r w:rsidR="008D6F2B" w:rsidRPr="00826191">
        <w:rPr>
          <w:bCs/>
          <w:lang w:val="pl-PL"/>
        </w:rPr>
        <w:t xml:space="preserve"> </w:t>
      </w:r>
    </w:p>
    <w:p w:rsidR="00600C27" w:rsidRPr="00826191" w:rsidRDefault="00EF5E7A" w:rsidP="00C0246F">
      <w:pPr>
        <w:pStyle w:val="Akapitzlist"/>
        <w:numPr>
          <w:ilvl w:val="0"/>
          <w:numId w:val="11"/>
        </w:numPr>
        <w:jc w:val="both"/>
        <w:rPr>
          <w:bCs/>
          <w:lang w:val="pl-PL"/>
        </w:rPr>
      </w:pPr>
      <w:r w:rsidRPr="00826191">
        <w:rPr>
          <w:bCs/>
          <w:lang w:val="pl-PL"/>
        </w:rPr>
        <w:t xml:space="preserve">Zbyt mała potrzeba bliskości / wydaje się nie potrzebować ukojenia </w:t>
      </w:r>
    </w:p>
    <w:p w:rsidR="00600C27" w:rsidRPr="00826191" w:rsidRDefault="001131C3" w:rsidP="00C0246F">
      <w:pPr>
        <w:pStyle w:val="Akapitzlist"/>
        <w:numPr>
          <w:ilvl w:val="0"/>
          <w:numId w:val="11"/>
        </w:numPr>
        <w:jc w:val="both"/>
        <w:rPr>
          <w:bCs/>
          <w:lang w:val="pl-PL"/>
        </w:rPr>
      </w:pPr>
      <w:r>
        <w:rPr>
          <w:bCs/>
          <w:lang w:val="pl-PL"/>
        </w:rPr>
        <w:t>Odpowiednie</w:t>
      </w:r>
      <w:r w:rsidR="00EF5E7A" w:rsidRPr="00826191">
        <w:rPr>
          <w:bCs/>
          <w:lang w:val="pl-PL"/>
        </w:rPr>
        <w:t xml:space="preserve"> dążenie do (odpowiednia potrzeba) bliskości</w:t>
      </w:r>
      <w:r w:rsidR="006901AC" w:rsidRPr="00826191">
        <w:rPr>
          <w:bCs/>
          <w:lang w:val="pl-PL"/>
        </w:rPr>
        <w:t xml:space="preserve"> / </w:t>
      </w:r>
      <w:r w:rsidR="00EF5E7A" w:rsidRPr="00826191">
        <w:rPr>
          <w:bCs/>
          <w:lang w:val="pl-PL"/>
        </w:rPr>
        <w:t>możliwość ukojenia</w:t>
      </w:r>
    </w:p>
    <w:p w:rsidR="00600C27" w:rsidRPr="00826191" w:rsidRDefault="00EF5E7A" w:rsidP="00C0246F">
      <w:pPr>
        <w:pStyle w:val="Akapitzlist"/>
        <w:numPr>
          <w:ilvl w:val="0"/>
          <w:numId w:val="11"/>
        </w:numPr>
        <w:jc w:val="both"/>
        <w:rPr>
          <w:bCs/>
          <w:lang w:val="pl-PL"/>
        </w:rPr>
      </w:pPr>
      <w:r w:rsidRPr="00826191">
        <w:rPr>
          <w:bCs/>
          <w:lang w:val="pl-PL"/>
        </w:rPr>
        <w:t>Zbyt duża potrzeba bliskości</w:t>
      </w:r>
      <w:r w:rsidR="006901AC" w:rsidRPr="00826191">
        <w:rPr>
          <w:bCs/>
          <w:lang w:val="pl-PL"/>
        </w:rPr>
        <w:t xml:space="preserve"> / </w:t>
      </w:r>
      <w:r w:rsidRPr="00826191">
        <w:rPr>
          <w:bCs/>
          <w:lang w:val="pl-PL"/>
        </w:rPr>
        <w:t>niemożność ukojenia</w:t>
      </w:r>
    </w:p>
    <w:p w:rsidR="00A47349" w:rsidRPr="00826191" w:rsidRDefault="00EF5E7A" w:rsidP="00C0246F">
      <w:pPr>
        <w:pStyle w:val="Akapitzlist"/>
        <w:numPr>
          <w:ilvl w:val="0"/>
          <w:numId w:val="11"/>
        </w:numPr>
        <w:jc w:val="both"/>
        <w:rPr>
          <w:bCs/>
          <w:lang w:val="pl-PL"/>
        </w:rPr>
      </w:pPr>
      <w:r w:rsidRPr="00826191">
        <w:rPr>
          <w:bCs/>
          <w:lang w:val="pl-PL"/>
        </w:rPr>
        <w:t>Nieprzewidywalna reakcja na bliskość / przyciąganie i odpychanie (”Idź sobie / nie odchodź”) / próba ukojenia odbierana jako atak</w:t>
      </w:r>
      <w:r w:rsidR="00916C1B" w:rsidRPr="00826191">
        <w:rPr>
          <w:bCs/>
          <w:lang w:val="pl-PL"/>
        </w:rPr>
        <w:t>.</w:t>
      </w:r>
    </w:p>
    <w:p w:rsidR="00EF5E7A" w:rsidRPr="00826191" w:rsidRDefault="00EF5E7A" w:rsidP="00C0246F">
      <w:pPr>
        <w:jc w:val="both"/>
        <w:rPr>
          <w:bCs/>
          <w:lang w:val="pl-PL"/>
        </w:rPr>
      </w:pPr>
      <w:r w:rsidRPr="00826191">
        <w:rPr>
          <w:b/>
          <w:bCs/>
          <w:lang w:val="pl-PL"/>
        </w:rPr>
        <w:t>Pytanie</w:t>
      </w:r>
      <w:r w:rsidR="00A47349" w:rsidRPr="00826191">
        <w:rPr>
          <w:b/>
          <w:bCs/>
          <w:lang w:val="pl-PL"/>
        </w:rPr>
        <w:t xml:space="preserve"> 2.</w:t>
      </w:r>
      <w:r w:rsidR="00A47349" w:rsidRPr="00826191">
        <w:rPr>
          <w:bCs/>
          <w:lang w:val="pl-PL"/>
        </w:rPr>
        <w:t xml:space="preserve"> </w:t>
      </w:r>
      <w:r w:rsidRPr="00826191">
        <w:rPr>
          <w:bCs/>
          <w:lang w:val="pl-PL"/>
        </w:rPr>
        <w:t>Czy po osiągnięciu możliwego do zniesienia poziomu bliskości dziecko się uspokaja?</w:t>
      </w:r>
      <w:r w:rsidR="007A3D3E" w:rsidRPr="00826191">
        <w:rPr>
          <w:bCs/>
          <w:lang w:val="pl-PL"/>
        </w:rPr>
        <w:t xml:space="preserve">  </w:t>
      </w:r>
    </w:p>
    <w:p w:rsidR="001A159B" w:rsidRPr="00826191" w:rsidRDefault="00EF5E7A" w:rsidP="00C0246F">
      <w:pPr>
        <w:jc w:val="both"/>
        <w:rPr>
          <w:b/>
          <w:bCs/>
          <w:lang w:val="pl-PL"/>
        </w:rPr>
      </w:pPr>
      <w:r w:rsidRPr="00826191">
        <w:rPr>
          <w:b/>
          <w:bCs/>
          <w:lang w:val="pl-PL"/>
        </w:rPr>
        <w:t>Tak</w:t>
      </w:r>
      <w:r w:rsidR="007A3D3E" w:rsidRPr="00826191">
        <w:rPr>
          <w:b/>
          <w:bCs/>
          <w:lang w:val="pl-PL"/>
        </w:rPr>
        <w:t xml:space="preserve"> / </w:t>
      </w:r>
      <w:r w:rsidRPr="00826191">
        <w:rPr>
          <w:b/>
          <w:bCs/>
          <w:lang w:val="pl-PL"/>
        </w:rPr>
        <w:t>Nie</w:t>
      </w:r>
    </w:p>
    <w:p w:rsidR="00A47349" w:rsidRPr="00826191" w:rsidRDefault="00EF5E7A" w:rsidP="00C0246F">
      <w:pPr>
        <w:spacing w:before="240"/>
        <w:jc w:val="both"/>
        <w:rPr>
          <w:bCs/>
          <w:lang w:val="pl-PL"/>
        </w:rPr>
      </w:pPr>
      <w:r w:rsidRPr="00826191">
        <w:rPr>
          <w:b/>
          <w:bCs/>
          <w:lang w:val="pl-PL"/>
        </w:rPr>
        <w:t>Pytanie</w:t>
      </w:r>
      <w:r w:rsidR="00A47349" w:rsidRPr="00826191">
        <w:rPr>
          <w:b/>
          <w:bCs/>
          <w:lang w:val="pl-PL"/>
        </w:rPr>
        <w:t xml:space="preserve"> 3.  </w:t>
      </w:r>
      <w:r w:rsidRPr="00826191">
        <w:rPr>
          <w:bCs/>
          <w:lang w:val="pl-PL"/>
        </w:rPr>
        <w:t>W sytuacji stresu / dystresu</w:t>
      </w:r>
      <w:r w:rsidRPr="00826191">
        <w:rPr>
          <w:b/>
          <w:bCs/>
          <w:lang w:val="pl-PL"/>
        </w:rPr>
        <w:t xml:space="preserve"> </w:t>
      </w:r>
      <w:r w:rsidR="00535A3A" w:rsidRPr="00826191">
        <w:rPr>
          <w:bCs/>
          <w:lang w:val="pl-PL"/>
        </w:rPr>
        <w:t xml:space="preserve">(zakreśl </w:t>
      </w:r>
      <w:r w:rsidR="001131C3">
        <w:rPr>
          <w:bCs/>
          <w:lang w:val="pl-PL"/>
        </w:rPr>
        <w:t>właściwe</w:t>
      </w:r>
      <w:r w:rsidR="00535A3A" w:rsidRPr="00826191">
        <w:rPr>
          <w:bCs/>
          <w:lang w:val="pl-PL"/>
        </w:rPr>
        <w:t>):</w:t>
      </w:r>
    </w:p>
    <w:p w:rsidR="00600C27" w:rsidRPr="00826191" w:rsidRDefault="00535A3A" w:rsidP="00C0246F">
      <w:pPr>
        <w:pStyle w:val="Akapitzlist"/>
        <w:numPr>
          <w:ilvl w:val="0"/>
          <w:numId w:val="12"/>
        </w:numPr>
        <w:jc w:val="both"/>
        <w:rPr>
          <w:bCs/>
          <w:lang w:val="pl-PL"/>
        </w:rPr>
      </w:pPr>
      <w:r w:rsidRPr="00826191">
        <w:rPr>
          <w:bCs/>
          <w:lang w:val="pl-PL"/>
        </w:rPr>
        <w:t xml:space="preserve">Mnóstwo myślenia, emocje odłożone na bok (wszystko </w:t>
      </w:r>
      <w:r w:rsidR="00AE5535">
        <w:rPr>
          <w:bCs/>
          <w:lang w:val="pl-PL"/>
        </w:rPr>
        <w:t>w „kontenerze”</w:t>
      </w:r>
      <w:r w:rsidRPr="00826191">
        <w:rPr>
          <w:bCs/>
          <w:lang w:val="pl-PL"/>
        </w:rPr>
        <w:t xml:space="preserve">, żadnych uczuć) </w:t>
      </w:r>
    </w:p>
    <w:p w:rsidR="00600C27" w:rsidRPr="00826191" w:rsidRDefault="00535A3A" w:rsidP="00C0246F">
      <w:pPr>
        <w:pStyle w:val="Akapitzlist"/>
        <w:numPr>
          <w:ilvl w:val="0"/>
          <w:numId w:val="12"/>
        </w:numPr>
        <w:jc w:val="both"/>
        <w:rPr>
          <w:bCs/>
          <w:lang w:val="pl-PL"/>
        </w:rPr>
      </w:pPr>
      <w:r w:rsidRPr="00826191">
        <w:rPr>
          <w:bCs/>
          <w:lang w:val="pl-PL"/>
        </w:rPr>
        <w:t xml:space="preserve">Równowaga między myśleniem a uczuciami </w:t>
      </w:r>
    </w:p>
    <w:p w:rsidR="00600C27" w:rsidRPr="00826191" w:rsidRDefault="00535A3A" w:rsidP="00C0246F">
      <w:pPr>
        <w:pStyle w:val="Akapitzlist"/>
        <w:numPr>
          <w:ilvl w:val="0"/>
          <w:numId w:val="12"/>
        </w:numPr>
        <w:jc w:val="both"/>
        <w:rPr>
          <w:bCs/>
          <w:lang w:val="pl-PL"/>
        </w:rPr>
      </w:pPr>
      <w:r w:rsidRPr="00826191">
        <w:rPr>
          <w:bCs/>
          <w:lang w:val="pl-PL"/>
        </w:rPr>
        <w:t xml:space="preserve">Dominują </w:t>
      </w:r>
      <w:r w:rsidR="00B02C4B" w:rsidRPr="00826191">
        <w:rPr>
          <w:bCs/>
          <w:lang w:val="pl-PL"/>
        </w:rPr>
        <w:t>emocje</w:t>
      </w:r>
      <w:r w:rsidRPr="00826191">
        <w:rPr>
          <w:bCs/>
          <w:lang w:val="pl-PL"/>
        </w:rPr>
        <w:t xml:space="preserve">, mało myślenia (same uczucia, </w:t>
      </w:r>
      <w:r w:rsidR="00AE5535">
        <w:rPr>
          <w:bCs/>
          <w:lang w:val="pl-PL"/>
        </w:rPr>
        <w:t>brak „kontenera”).</w:t>
      </w:r>
      <w:r w:rsidRPr="00826191">
        <w:rPr>
          <w:bCs/>
          <w:lang w:val="pl-PL"/>
        </w:rPr>
        <w:t xml:space="preserve"> Trudności w kontrolowaniu skutków „zalewu” uczuć </w:t>
      </w:r>
    </w:p>
    <w:p w:rsidR="00535A3A" w:rsidRPr="00826191" w:rsidRDefault="00535A3A" w:rsidP="00C0246F">
      <w:pPr>
        <w:pStyle w:val="Akapitzlist"/>
        <w:numPr>
          <w:ilvl w:val="0"/>
          <w:numId w:val="12"/>
        </w:numPr>
        <w:jc w:val="both"/>
        <w:rPr>
          <w:bCs/>
          <w:lang w:val="pl-PL"/>
        </w:rPr>
      </w:pPr>
      <w:r w:rsidRPr="00826191">
        <w:rPr>
          <w:bCs/>
          <w:lang w:val="pl-PL"/>
        </w:rPr>
        <w:t xml:space="preserve">Reakcja nieprzewidywalna; dziecko może być owładnięte silnymi emocjami, </w:t>
      </w:r>
      <w:r w:rsidR="00B02C4B" w:rsidRPr="00826191">
        <w:rPr>
          <w:bCs/>
          <w:lang w:val="pl-PL"/>
        </w:rPr>
        <w:t xml:space="preserve">okazywać </w:t>
      </w:r>
      <w:r w:rsidR="00802479">
        <w:rPr>
          <w:bCs/>
          <w:lang w:val="pl-PL"/>
        </w:rPr>
        <w:t>złość</w:t>
      </w:r>
      <w:r w:rsidR="00B02C4B" w:rsidRPr="00826191">
        <w:rPr>
          <w:bCs/>
          <w:lang w:val="pl-PL"/>
        </w:rPr>
        <w:t>, zachowywać się w sposób agresywno–kontr</w:t>
      </w:r>
      <w:r w:rsidR="00740145" w:rsidRPr="00826191">
        <w:rPr>
          <w:bCs/>
          <w:lang w:val="pl-PL"/>
        </w:rPr>
        <w:t>olujący lub kompulsywnie uległy</w:t>
      </w:r>
      <w:r w:rsidR="00B02C4B" w:rsidRPr="00826191">
        <w:rPr>
          <w:bCs/>
          <w:lang w:val="pl-PL"/>
        </w:rPr>
        <w:t>. Zachowania kontrolujące mogą zawierać duży ładunek afektywny, być instrumentalne albo oscylować między jednym a drugim.</w:t>
      </w:r>
    </w:p>
    <w:p w:rsidR="00C0246F" w:rsidRPr="00826191" w:rsidRDefault="00740145" w:rsidP="00C0246F">
      <w:pPr>
        <w:spacing w:before="240"/>
        <w:jc w:val="both"/>
        <w:rPr>
          <w:b/>
          <w:bCs/>
          <w:lang w:val="pl-PL"/>
        </w:rPr>
      </w:pPr>
      <w:r w:rsidRPr="00826191">
        <w:rPr>
          <w:b/>
          <w:bCs/>
          <w:lang w:val="pl-PL"/>
        </w:rPr>
        <w:t>Pytanie</w:t>
      </w:r>
      <w:r w:rsidR="007A3D3E" w:rsidRPr="00826191">
        <w:rPr>
          <w:b/>
          <w:bCs/>
          <w:lang w:val="pl-PL"/>
        </w:rPr>
        <w:t xml:space="preserve"> 4. </w:t>
      </w:r>
      <w:r w:rsidRPr="00826191">
        <w:rPr>
          <w:bCs/>
          <w:lang w:val="pl-PL"/>
        </w:rPr>
        <w:t xml:space="preserve">Które z tych zdań najlepiej opisuje Twoje dziecko? </w:t>
      </w:r>
    </w:p>
    <w:p w:rsidR="00C0246F" w:rsidRPr="00826191" w:rsidRDefault="00740145" w:rsidP="00C0246F">
      <w:pPr>
        <w:pStyle w:val="Akapitzlist"/>
        <w:numPr>
          <w:ilvl w:val="0"/>
          <w:numId w:val="10"/>
        </w:numPr>
        <w:spacing w:before="240"/>
        <w:jc w:val="both"/>
        <w:rPr>
          <w:bCs/>
          <w:lang w:val="pl-PL"/>
        </w:rPr>
      </w:pPr>
      <w:r w:rsidRPr="00826191">
        <w:rPr>
          <w:bCs/>
          <w:lang w:val="pl-PL"/>
        </w:rPr>
        <w:t xml:space="preserve">Ma pozytywny stosunek do siebie i negatywny do innych. </w:t>
      </w:r>
    </w:p>
    <w:p w:rsidR="00C0246F" w:rsidRPr="00826191" w:rsidRDefault="00740145" w:rsidP="00C0246F">
      <w:pPr>
        <w:pStyle w:val="Akapitzlist"/>
        <w:numPr>
          <w:ilvl w:val="0"/>
          <w:numId w:val="10"/>
        </w:numPr>
        <w:spacing w:before="240"/>
        <w:jc w:val="both"/>
        <w:rPr>
          <w:bCs/>
          <w:lang w:val="pl-PL"/>
        </w:rPr>
      </w:pPr>
      <w:r w:rsidRPr="00826191">
        <w:rPr>
          <w:bCs/>
          <w:lang w:val="pl-PL"/>
        </w:rPr>
        <w:t>Ma pozytywny stosunek do siebie i do innych.</w:t>
      </w:r>
    </w:p>
    <w:p w:rsidR="00C0246F" w:rsidRPr="00826191" w:rsidRDefault="00740145" w:rsidP="00C0246F">
      <w:pPr>
        <w:pStyle w:val="Akapitzlist"/>
        <w:numPr>
          <w:ilvl w:val="0"/>
          <w:numId w:val="10"/>
        </w:numPr>
        <w:spacing w:before="240"/>
        <w:jc w:val="both"/>
        <w:rPr>
          <w:bCs/>
          <w:lang w:val="pl-PL"/>
        </w:rPr>
      </w:pPr>
      <w:r w:rsidRPr="00826191">
        <w:rPr>
          <w:bCs/>
          <w:lang w:val="pl-PL"/>
        </w:rPr>
        <w:t xml:space="preserve">Ma negatywny stosunek do siebie i pozytywny do innych. </w:t>
      </w:r>
    </w:p>
    <w:p w:rsidR="00C0246F" w:rsidRPr="00826191" w:rsidRDefault="00740145" w:rsidP="00C0246F">
      <w:pPr>
        <w:pStyle w:val="Akapitzlist"/>
        <w:numPr>
          <w:ilvl w:val="0"/>
          <w:numId w:val="10"/>
        </w:numPr>
        <w:spacing w:before="240"/>
        <w:jc w:val="both"/>
        <w:rPr>
          <w:bCs/>
          <w:lang w:val="pl-PL"/>
        </w:rPr>
      </w:pPr>
      <w:r w:rsidRPr="00826191">
        <w:rPr>
          <w:bCs/>
          <w:lang w:val="pl-PL"/>
        </w:rPr>
        <w:t>Ma negatywny stosunek do siebie i do innych.</w:t>
      </w:r>
    </w:p>
    <w:p w:rsidR="00C0246F" w:rsidRPr="00826191" w:rsidRDefault="00C0246F" w:rsidP="00C0246F">
      <w:pPr>
        <w:spacing w:before="240"/>
        <w:jc w:val="both"/>
        <w:rPr>
          <w:b/>
          <w:bCs/>
          <w:lang w:val="pl-PL"/>
        </w:rPr>
      </w:pPr>
    </w:p>
    <w:p w:rsidR="00C0246F" w:rsidRPr="00826191" w:rsidRDefault="00C0246F" w:rsidP="00C0246F">
      <w:pPr>
        <w:spacing w:before="240"/>
        <w:jc w:val="both"/>
        <w:rPr>
          <w:b/>
          <w:bCs/>
          <w:lang w:val="pl-PL"/>
        </w:rPr>
      </w:pPr>
    </w:p>
    <w:p w:rsidR="007A3D3E" w:rsidRPr="00826191" w:rsidRDefault="00740145" w:rsidP="00C0246F">
      <w:pPr>
        <w:spacing w:before="240"/>
        <w:jc w:val="both"/>
        <w:rPr>
          <w:bCs/>
          <w:lang w:val="pl-PL"/>
        </w:rPr>
      </w:pPr>
      <w:r w:rsidRPr="00826191">
        <w:rPr>
          <w:b/>
          <w:bCs/>
          <w:lang w:val="pl-PL"/>
        </w:rPr>
        <w:t>Pytanie</w:t>
      </w:r>
      <w:r w:rsidR="00C0246F" w:rsidRPr="00826191">
        <w:rPr>
          <w:b/>
          <w:bCs/>
          <w:lang w:val="pl-PL"/>
        </w:rPr>
        <w:t xml:space="preserve"> 5: </w:t>
      </w:r>
      <w:r w:rsidRPr="00826191">
        <w:rPr>
          <w:bCs/>
          <w:lang w:val="pl-PL"/>
        </w:rPr>
        <w:t xml:space="preserve">Które z tych </w:t>
      </w:r>
      <w:r w:rsidR="00AB604D" w:rsidRPr="00826191">
        <w:rPr>
          <w:bCs/>
          <w:lang w:val="pl-PL"/>
        </w:rPr>
        <w:t>zdań</w:t>
      </w:r>
      <w:r w:rsidRPr="00826191">
        <w:rPr>
          <w:bCs/>
          <w:lang w:val="pl-PL"/>
        </w:rPr>
        <w:t xml:space="preserve"> najlepiej opisują Twoje dziecko (zaznacz wszystkie pasujące z dowolnych grup)</w:t>
      </w:r>
      <w:r w:rsidRPr="00826191">
        <w:rPr>
          <w:b/>
          <w:bCs/>
          <w:lang w:val="pl-PL"/>
        </w:rPr>
        <w:t xml:space="preserve"> </w:t>
      </w:r>
    </w:p>
    <w:p w:rsidR="00AB604D" w:rsidRPr="00826191" w:rsidRDefault="00826191" w:rsidP="00C0246F">
      <w:pPr>
        <w:pStyle w:val="Akapitzlist"/>
        <w:numPr>
          <w:ilvl w:val="0"/>
          <w:numId w:val="7"/>
        </w:numPr>
        <w:spacing w:before="240"/>
        <w:jc w:val="both"/>
        <w:rPr>
          <w:bCs/>
          <w:lang w:val="pl-PL"/>
        </w:rPr>
      </w:pPr>
      <w:r>
        <w:rPr>
          <w:bCs/>
          <w:lang w:val="pl-PL"/>
        </w:rPr>
        <w:t>Stara się przypodobać innym</w:t>
      </w:r>
      <w:r w:rsidR="00740145" w:rsidRPr="00826191">
        <w:rPr>
          <w:bCs/>
          <w:lang w:val="pl-PL"/>
        </w:rPr>
        <w:t xml:space="preserve"> / </w:t>
      </w:r>
      <w:r w:rsidR="00AB604D" w:rsidRPr="00826191">
        <w:rPr>
          <w:bCs/>
          <w:lang w:val="pl-PL"/>
        </w:rPr>
        <w:t xml:space="preserve">jest </w:t>
      </w:r>
      <w:r w:rsidR="00740145" w:rsidRPr="00826191">
        <w:rPr>
          <w:bCs/>
          <w:lang w:val="pl-PL"/>
        </w:rPr>
        <w:t xml:space="preserve">kompulsywnie opiekuńcze, zbyt samodzielne, </w:t>
      </w:r>
      <w:r w:rsidR="00AE5535">
        <w:rPr>
          <w:bCs/>
          <w:lang w:val="pl-PL"/>
        </w:rPr>
        <w:t xml:space="preserve">rozwiązłe (promiskuityzm). </w:t>
      </w:r>
      <w:r w:rsidR="00AB604D" w:rsidRPr="00826191">
        <w:rPr>
          <w:bCs/>
          <w:lang w:val="pl-PL"/>
        </w:rPr>
        <w:t xml:space="preserve">Czuje się </w:t>
      </w:r>
      <w:r w:rsidR="00AE5535">
        <w:rPr>
          <w:bCs/>
          <w:lang w:val="pl-PL"/>
        </w:rPr>
        <w:t>niekomfortowo</w:t>
      </w:r>
      <w:r w:rsidR="00AB604D" w:rsidRPr="00826191">
        <w:rPr>
          <w:bCs/>
          <w:lang w:val="pl-PL"/>
        </w:rPr>
        <w:t xml:space="preserve"> z emocjonalną i psychiczną treścią interakcji. </w:t>
      </w:r>
      <w:r w:rsidR="00740145" w:rsidRPr="00826191">
        <w:rPr>
          <w:bCs/>
          <w:lang w:val="pl-PL"/>
        </w:rPr>
        <w:t>Pozornie obojętne</w:t>
      </w:r>
      <w:r w:rsidR="007A3D3E" w:rsidRPr="00826191">
        <w:rPr>
          <w:bCs/>
          <w:lang w:val="pl-PL"/>
        </w:rPr>
        <w:t xml:space="preserve">.  </w:t>
      </w:r>
      <w:r w:rsidR="00740145" w:rsidRPr="00826191">
        <w:rPr>
          <w:bCs/>
          <w:lang w:val="pl-PL"/>
        </w:rPr>
        <w:t xml:space="preserve">Nie lubi fizycznej bliskości opiekuna. Zaprzecza, że potrzebuje pomocy. </w:t>
      </w:r>
      <w:r w:rsidR="00AB604D" w:rsidRPr="00826191">
        <w:rPr>
          <w:bCs/>
          <w:lang w:val="pl-PL"/>
        </w:rPr>
        <w:t xml:space="preserve">Trudno mu przyjąć pomoc. Nie rozpoznaje, kiedy ma trudności emocjonalne/psychiczne. </w:t>
      </w:r>
      <w:r w:rsidR="0001128B" w:rsidRPr="00826191">
        <w:rPr>
          <w:bCs/>
          <w:lang w:val="pl-PL"/>
        </w:rPr>
        <w:t xml:space="preserve">Nie chce podejmować rozmowy / wdawać się w dyskusję. Zdarza mu się podrzeć pracę domową </w:t>
      </w:r>
      <w:r w:rsidR="001131C3">
        <w:rPr>
          <w:bCs/>
          <w:lang w:val="pl-PL"/>
        </w:rPr>
        <w:t>ze stwierdzeniem</w:t>
      </w:r>
      <w:r w:rsidR="0001128B" w:rsidRPr="00826191">
        <w:rPr>
          <w:bCs/>
          <w:lang w:val="pl-PL"/>
        </w:rPr>
        <w:t>, że to bzdury. Unika kontaktu wzrokowego. Zajęcia w szkole i zajęcia pozalekcyjne często nie spełniają jego oczekiwań. Poprawa wymaga</w:t>
      </w:r>
      <w:r w:rsidR="00AE5535">
        <w:rPr>
          <w:bCs/>
          <w:lang w:val="pl-PL"/>
        </w:rPr>
        <w:t>łaby</w:t>
      </w:r>
      <w:r w:rsidR="0001128B" w:rsidRPr="00826191">
        <w:rPr>
          <w:bCs/>
          <w:lang w:val="pl-PL"/>
        </w:rPr>
        <w:t xml:space="preserve"> pomocy opiekuna, ale dziecko jej nie toleruje.</w:t>
      </w:r>
    </w:p>
    <w:p w:rsidR="0001128B" w:rsidRPr="00826191" w:rsidRDefault="0001128B" w:rsidP="00C0246F">
      <w:pPr>
        <w:pStyle w:val="Akapitzlist"/>
        <w:numPr>
          <w:ilvl w:val="0"/>
          <w:numId w:val="7"/>
        </w:numPr>
        <w:spacing w:before="240"/>
        <w:jc w:val="both"/>
        <w:rPr>
          <w:bCs/>
          <w:lang w:val="pl-PL"/>
        </w:rPr>
      </w:pPr>
      <w:r w:rsidRPr="00826191">
        <w:rPr>
          <w:bCs/>
          <w:lang w:val="pl-PL"/>
        </w:rPr>
        <w:t>Osiąga zdrową równowagę między bliskością a eksplorowaniem. Czuje się bezpieczn</w:t>
      </w:r>
      <w:r w:rsidR="00E767E1">
        <w:rPr>
          <w:bCs/>
          <w:lang w:val="pl-PL"/>
        </w:rPr>
        <w:t>e</w:t>
      </w:r>
      <w:r w:rsidRPr="00826191">
        <w:rPr>
          <w:bCs/>
          <w:lang w:val="pl-PL"/>
        </w:rPr>
        <w:t xml:space="preserve"> </w:t>
      </w:r>
      <w:r w:rsidR="001F56B8">
        <w:rPr>
          <w:bCs/>
          <w:lang w:val="pl-PL"/>
        </w:rPr>
        <w:br/>
      </w:r>
      <w:r w:rsidRPr="00826191">
        <w:rPr>
          <w:bCs/>
          <w:lang w:val="pl-PL"/>
        </w:rPr>
        <w:t>w bezpiecznych sytuacjach. Zdrowa samoocena. Dobre poczucie własnej skuteczności. Umie prosić o pomoc, gdy je potrzebuje. Potrafi się skoncentrować i pozostaje skupion</w:t>
      </w:r>
      <w:r w:rsidR="00E767E1">
        <w:rPr>
          <w:bCs/>
          <w:lang w:val="pl-PL"/>
        </w:rPr>
        <w:t>e</w:t>
      </w:r>
      <w:r w:rsidRPr="00826191">
        <w:rPr>
          <w:bCs/>
          <w:lang w:val="pl-PL"/>
        </w:rPr>
        <w:t xml:space="preserve"> podczas nauki. Umie sobie radzić z frustracją, niepokojem i rozczarowaniem. Potrafi znieść to, że czegoś nie wie. Optymista. Pozytywne podejście do problemów. Umie czekać na uwagę innych. </w:t>
      </w:r>
    </w:p>
    <w:p w:rsidR="0001128B" w:rsidRPr="00826191" w:rsidRDefault="0001128B" w:rsidP="00C0246F">
      <w:pPr>
        <w:pStyle w:val="Akapitzlist"/>
        <w:numPr>
          <w:ilvl w:val="0"/>
          <w:numId w:val="7"/>
        </w:numPr>
        <w:spacing w:before="240"/>
        <w:jc w:val="both"/>
        <w:rPr>
          <w:bCs/>
          <w:lang w:val="pl-PL"/>
        </w:rPr>
      </w:pPr>
      <w:r w:rsidRPr="00826191">
        <w:rPr>
          <w:bCs/>
          <w:lang w:val="pl-PL"/>
        </w:rPr>
        <w:t>Gwałtown</w:t>
      </w:r>
      <w:r w:rsidR="00487A52">
        <w:rPr>
          <w:bCs/>
          <w:lang w:val="pl-PL"/>
        </w:rPr>
        <w:t>e</w:t>
      </w:r>
      <w:r w:rsidRPr="00826191">
        <w:rPr>
          <w:bCs/>
          <w:lang w:val="pl-PL"/>
        </w:rPr>
        <w:t>, zagrażając</w:t>
      </w:r>
      <w:r w:rsidR="00487A52">
        <w:rPr>
          <w:bCs/>
          <w:lang w:val="pl-PL"/>
        </w:rPr>
        <w:t>e</w:t>
      </w:r>
      <w:r w:rsidRPr="00826191">
        <w:rPr>
          <w:bCs/>
          <w:lang w:val="pl-PL"/>
        </w:rPr>
        <w:t xml:space="preserve">. </w:t>
      </w:r>
      <w:r w:rsidR="002D4537" w:rsidRPr="00826191">
        <w:rPr>
          <w:bCs/>
          <w:lang w:val="pl-PL"/>
        </w:rPr>
        <w:t>Agres</w:t>
      </w:r>
      <w:r w:rsidR="007D3A5E" w:rsidRPr="00826191">
        <w:rPr>
          <w:bCs/>
          <w:lang w:val="pl-PL"/>
        </w:rPr>
        <w:t>ja</w:t>
      </w:r>
      <w:r w:rsidR="002D4537" w:rsidRPr="00826191">
        <w:rPr>
          <w:bCs/>
          <w:lang w:val="pl-PL"/>
        </w:rPr>
        <w:t xml:space="preserve"> / udawana bezradność. </w:t>
      </w:r>
      <w:r w:rsidR="00F44796" w:rsidRPr="00826191">
        <w:rPr>
          <w:bCs/>
          <w:lang w:val="pl-PL"/>
        </w:rPr>
        <w:t>Skłonn</w:t>
      </w:r>
      <w:r w:rsidR="00487A52">
        <w:rPr>
          <w:bCs/>
          <w:lang w:val="pl-PL"/>
        </w:rPr>
        <w:t>e</w:t>
      </w:r>
      <w:r w:rsidR="00F44796" w:rsidRPr="00826191">
        <w:rPr>
          <w:bCs/>
          <w:lang w:val="pl-PL"/>
        </w:rPr>
        <w:t xml:space="preserve"> karać innych. Uwodzicielsk</w:t>
      </w:r>
      <w:r w:rsidR="00487A52">
        <w:rPr>
          <w:bCs/>
          <w:lang w:val="pl-PL"/>
        </w:rPr>
        <w:t>ie</w:t>
      </w:r>
      <w:r w:rsidR="00F44796" w:rsidRPr="00826191">
        <w:rPr>
          <w:bCs/>
          <w:lang w:val="pl-PL"/>
        </w:rPr>
        <w:t>. Trudno mu utrzymać właściwe granice w relacjach z opiekunem (</w:t>
      </w:r>
      <w:r w:rsidR="00E81847" w:rsidRPr="00826191">
        <w:rPr>
          <w:bCs/>
          <w:lang w:val="pl-PL"/>
        </w:rPr>
        <w:t>nadmierna poufałość). Nazbyt zależn</w:t>
      </w:r>
      <w:r w:rsidR="00487A52">
        <w:rPr>
          <w:bCs/>
          <w:lang w:val="pl-PL"/>
        </w:rPr>
        <w:t>e</w:t>
      </w:r>
      <w:r w:rsidR="00E81847" w:rsidRPr="00826191">
        <w:rPr>
          <w:bCs/>
          <w:lang w:val="pl-PL"/>
        </w:rPr>
        <w:t xml:space="preserve"> od opiekuna. Nie chce mieć „czasu wolnego” od przebywania z dorosłym. Nie potrafi się skoncentrować na zadaniach, zawsze musi wiedzieć, gdzie jest opiekun. Nie potrafi się dzielić uwagą opiekuna. Umiejętnie używa języka, aby utrzymać uwagę opiekuna. Manipuluje. Nieustannie potrzebuje dodawania otuchy. </w:t>
      </w:r>
      <w:r w:rsidR="00826191" w:rsidRPr="00826191">
        <w:rPr>
          <w:bCs/>
          <w:lang w:val="pl-PL"/>
        </w:rPr>
        <w:t>Niezdoln</w:t>
      </w:r>
      <w:r w:rsidR="00487A52">
        <w:rPr>
          <w:bCs/>
          <w:lang w:val="pl-PL"/>
        </w:rPr>
        <w:t>e</w:t>
      </w:r>
      <w:r w:rsidR="00E81847" w:rsidRPr="00826191">
        <w:rPr>
          <w:bCs/>
          <w:lang w:val="pl-PL"/>
        </w:rPr>
        <w:t xml:space="preserve"> do samodzielnego działania. Szybko staje się napastliw</w:t>
      </w:r>
      <w:r w:rsidR="00487A52">
        <w:rPr>
          <w:bCs/>
          <w:lang w:val="pl-PL"/>
        </w:rPr>
        <w:t>e</w:t>
      </w:r>
      <w:r w:rsidR="00E81847" w:rsidRPr="00826191">
        <w:rPr>
          <w:bCs/>
          <w:lang w:val="pl-PL"/>
        </w:rPr>
        <w:t xml:space="preserve"> lub niegrzeczn</w:t>
      </w:r>
      <w:r w:rsidR="00487A52">
        <w:rPr>
          <w:bCs/>
          <w:lang w:val="pl-PL"/>
        </w:rPr>
        <w:t>e</w:t>
      </w:r>
      <w:r w:rsidR="00E81847" w:rsidRPr="00826191">
        <w:rPr>
          <w:bCs/>
          <w:lang w:val="pl-PL"/>
        </w:rPr>
        <w:t>, kiedy czuje się ignorowan</w:t>
      </w:r>
      <w:r w:rsidR="00487A52">
        <w:rPr>
          <w:bCs/>
          <w:lang w:val="pl-PL"/>
        </w:rPr>
        <w:t>e</w:t>
      </w:r>
      <w:r w:rsidR="00E81847" w:rsidRPr="00826191">
        <w:rPr>
          <w:bCs/>
          <w:lang w:val="pl-PL"/>
        </w:rPr>
        <w:t>.</w:t>
      </w:r>
    </w:p>
    <w:p w:rsidR="00E81847" w:rsidRPr="00826191" w:rsidRDefault="00E81847" w:rsidP="00C0246F">
      <w:pPr>
        <w:pStyle w:val="Akapitzlist"/>
        <w:numPr>
          <w:ilvl w:val="0"/>
          <w:numId w:val="7"/>
        </w:numPr>
        <w:spacing w:before="240"/>
        <w:jc w:val="both"/>
        <w:rPr>
          <w:bCs/>
          <w:lang w:val="pl-PL"/>
        </w:rPr>
      </w:pPr>
      <w:r w:rsidRPr="00826191">
        <w:rPr>
          <w:bCs/>
          <w:lang w:val="pl-PL"/>
        </w:rPr>
        <w:t>Nieprzewidywaln</w:t>
      </w:r>
      <w:r w:rsidR="00487A52">
        <w:rPr>
          <w:bCs/>
          <w:lang w:val="pl-PL"/>
        </w:rPr>
        <w:t>e</w:t>
      </w:r>
      <w:r w:rsidRPr="00826191">
        <w:rPr>
          <w:bCs/>
          <w:lang w:val="pl-PL"/>
        </w:rPr>
        <w:t>, chwiejn</w:t>
      </w:r>
      <w:r w:rsidR="00487A52">
        <w:rPr>
          <w:bCs/>
          <w:lang w:val="pl-PL"/>
        </w:rPr>
        <w:t>e</w:t>
      </w:r>
      <w:r w:rsidRPr="00826191">
        <w:rPr>
          <w:bCs/>
          <w:lang w:val="pl-PL"/>
        </w:rPr>
        <w:t xml:space="preserve">. Zachowuje się agresywnie wobec innych dzieci. Na przemian </w:t>
      </w:r>
      <w:r w:rsidR="000B2B40" w:rsidRPr="00826191">
        <w:rPr>
          <w:bCs/>
          <w:lang w:val="pl-PL"/>
        </w:rPr>
        <w:t>domaga się</w:t>
      </w:r>
      <w:r w:rsidRPr="00826191">
        <w:rPr>
          <w:bCs/>
          <w:lang w:val="pl-PL"/>
        </w:rPr>
        <w:t xml:space="preserve"> uwagi albo mówi Ci, żebyś sobie poszła. </w:t>
      </w:r>
      <w:r w:rsidR="000B2B40" w:rsidRPr="00826191">
        <w:rPr>
          <w:bCs/>
          <w:lang w:val="pl-PL"/>
        </w:rPr>
        <w:t>Przejmuje od rodzica odpowiedzialność za sprawowanie opieki. Bywa bardzo napastliw</w:t>
      </w:r>
      <w:r w:rsidR="00487A52">
        <w:rPr>
          <w:bCs/>
          <w:lang w:val="pl-PL"/>
        </w:rPr>
        <w:t>e</w:t>
      </w:r>
      <w:r w:rsidR="000B2B40" w:rsidRPr="00826191">
        <w:rPr>
          <w:bCs/>
          <w:lang w:val="pl-PL"/>
        </w:rPr>
        <w:t xml:space="preserve"> wobec rodzica, wyśmiewa próby udzielenia pomocy, może być agresywn</w:t>
      </w:r>
      <w:r w:rsidR="00487A52">
        <w:rPr>
          <w:bCs/>
          <w:lang w:val="pl-PL"/>
        </w:rPr>
        <w:t>e</w:t>
      </w:r>
      <w:r w:rsidR="000B2B40" w:rsidRPr="00826191">
        <w:rPr>
          <w:bCs/>
          <w:lang w:val="pl-PL"/>
        </w:rPr>
        <w:t>. Biega d</w:t>
      </w:r>
      <w:r w:rsidR="000C3DBD">
        <w:rPr>
          <w:bCs/>
          <w:lang w:val="pl-PL"/>
        </w:rPr>
        <w:t>o</w:t>
      </w:r>
      <w:r w:rsidR="000B2B40" w:rsidRPr="00826191">
        <w:rPr>
          <w:bCs/>
          <w:lang w:val="pl-PL"/>
        </w:rPr>
        <w:t xml:space="preserve">okoła w niekontrolowany sposób. </w:t>
      </w:r>
      <w:r w:rsidR="00A842DC" w:rsidRPr="00826191">
        <w:rPr>
          <w:bCs/>
          <w:lang w:val="pl-PL"/>
        </w:rPr>
        <w:t>Ucieka bez oczywistego powodu. Dokucza innym dzieciom i dorosłym. Wybuchy złości (bez oczywistego powodu). Kompulsywnie uległ</w:t>
      </w:r>
      <w:r w:rsidR="00487A52">
        <w:rPr>
          <w:bCs/>
          <w:lang w:val="pl-PL"/>
        </w:rPr>
        <w:t>e</w:t>
      </w:r>
      <w:r w:rsidR="00A842DC" w:rsidRPr="00826191">
        <w:rPr>
          <w:bCs/>
          <w:lang w:val="pl-PL"/>
        </w:rPr>
        <w:t>. Agresywn</w:t>
      </w:r>
      <w:r w:rsidR="00487A52">
        <w:rPr>
          <w:bCs/>
          <w:lang w:val="pl-PL"/>
        </w:rPr>
        <w:t>e</w:t>
      </w:r>
      <w:r w:rsidR="00A842DC" w:rsidRPr="00826191">
        <w:rPr>
          <w:bCs/>
          <w:lang w:val="pl-PL"/>
        </w:rPr>
        <w:t xml:space="preserve"> wobec rówieśników. Kontrolując</w:t>
      </w:r>
      <w:r w:rsidR="00487A52">
        <w:rPr>
          <w:bCs/>
          <w:lang w:val="pl-PL"/>
        </w:rPr>
        <w:t>e</w:t>
      </w:r>
      <w:r w:rsidR="00A842DC" w:rsidRPr="00826191">
        <w:rPr>
          <w:bCs/>
          <w:lang w:val="pl-PL"/>
        </w:rPr>
        <w:t>. Skłonn</w:t>
      </w:r>
      <w:r w:rsidR="00487A52">
        <w:rPr>
          <w:bCs/>
          <w:lang w:val="pl-PL"/>
        </w:rPr>
        <w:t>e</w:t>
      </w:r>
      <w:r w:rsidR="00A842DC" w:rsidRPr="00826191">
        <w:rPr>
          <w:bCs/>
          <w:lang w:val="pl-PL"/>
        </w:rPr>
        <w:t xml:space="preserve"> do karania innych</w:t>
      </w:r>
      <w:r w:rsidR="00487A52">
        <w:rPr>
          <w:bCs/>
          <w:lang w:val="pl-PL"/>
        </w:rPr>
        <w:t xml:space="preserve"> (punitywno)</w:t>
      </w:r>
      <w:r w:rsidR="00A842DC" w:rsidRPr="00826191">
        <w:rPr>
          <w:bCs/>
          <w:lang w:val="pl-PL"/>
        </w:rPr>
        <w:t xml:space="preserve">. Opiekunowie odczuwają bezradność, strach i/lub wrogość. Opiekunowie mają poczucie, że </w:t>
      </w:r>
      <w:r w:rsidR="00826191" w:rsidRPr="00826191">
        <w:rPr>
          <w:bCs/>
          <w:lang w:val="pl-PL"/>
        </w:rPr>
        <w:t xml:space="preserve">są celem ataków. Panikuje i sprawia, że inni panikują. </w:t>
      </w:r>
      <w:r w:rsidR="000C3DBD">
        <w:rPr>
          <w:bCs/>
          <w:lang w:val="pl-PL"/>
        </w:rPr>
        <w:t>Stara się przypodobać innym</w:t>
      </w:r>
      <w:r w:rsidR="00826191" w:rsidRPr="00826191">
        <w:rPr>
          <w:bCs/>
          <w:lang w:val="pl-PL"/>
        </w:rPr>
        <w:t>. Nadmiernie pomocn</w:t>
      </w:r>
      <w:r w:rsidR="00487A52">
        <w:rPr>
          <w:bCs/>
          <w:lang w:val="pl-PL"/>
        </w:rPr>
        <w:t>e</w:t>
      </w:r>
      <w:r w:rsidR="00826191" w:rsidRPr="00826191">
        <w:rPr>
          <w:bCs/>
          <w:lang w:val="pl-PL"/>
        </w:rPr>
        <w:t>. Wymuszone, przesadnie radosne emocje. Inicjuje interakcje z opiekunami. Sfrustrowan</w:t>
      </w:r>
      <w:r w:rsidR="00487A52">
        <w:rPr>
          <w:bCs/>
          <w:lang w:val="pl-PL"/>
        </w:rPr>
        <w:t>e</w:t>
      </w:r>
      <w:r w:rsidR="00826191" w:rsidRPr="00826191">
        <w:rPr>
          <w:bCs/>
          <w:lang w:val="pl-PL"/>
        </w:rPr>
        <w:t>. Wrogi</w:t>
      </w:r>
      <w:r w:rsidR="00487A52">
        <w:rPr>
          <w:bCs/>
          <w:lang w:val="pl-PL"/>
        </w:rPr>
        <w:t>e</w:t>
      </w:r>
      <w:r w:rsidR="00826191" w:rsidRPr="00826191">
        <w:rPr>
          <w:bCs/>
          <w:lang w:val="pl-PL"/>
        </w:rPr>
        <w:t>. Zdezorientowan</w:t>
      </w:r>
      <w:r w:rsidR="00487A52">
        <w:rPr>
          <w:bCs/>
          <w:lang w:val="pl-PL"/>
        </w:rPr>
        <w:t>e</w:t>
      </w:r>
      <w:r w:rsidR="00826191" w:rsidRPr="00826191">
        <w:rPr>
          <w:bCs/>
          <w:lang w:val="pl-PL"/>
        </w:rPr>
        <w:t>.</w:t>
      </w:r>
    </w:p>
    <w:p w:rsidR="00C0246F" w:rsidRPr="00826191" w:rsidRDefault="00C0246F" w:rsidP="00C0246F">
      <w:pPr>
        <w:pStyle w:val="Akapitzlist"/>
        <w:spacing w:before="240"/>
        <w:ind w:left="0"/>
        <w:jc w:val="both"/>
        <w:rPr>
          <w:b/>
          <w:bCs/>
          <w:lang w:val="pl-PL"/>
        </w:rPr>
      </w:pPr>
    </w:p>
    <w:p w:rsidR="007A3D3E" w:rsidRPr="00826191" w:rsidRDefault="00826191" w:rsidP="00C0246F">
      <w:pPr>
        <w:pStyle w:val="Akapitzlist"/>
        <w:spacing w:before="240"/>
        <w:ind w:left="0"/>
        <w:jc w:val="both"/>
        <w:rPr>
          <w:b/>
          <w:bCs/>
          <w:lang w:val="pl-PL"/>
        </w:rPr>
      </w:pPr>
      <w:r w:rsidRPr="00826191">
        <w:rPr>
          <w:b/>
          <w:bCs/>
          <w:lang w:val="pl-PL"/>
        </w:rPr>
        <w:t>Jak używać tego narzędzia?</w:t>
      </w:r>
    </w:p>
    <w:p w:rsidR="00826191" w:rsidRPr="00826191" w:rsidRDefault="00826191" w:rsidP="003F7408">
      <w:pPr>
        <w:pStyle w:val="Akapitzlist"/>
        <w:spacing w:before="240"/>
        <w:ind w:left="0"/>
        <w:jc w:val="both"/>
        <w:rPr>
          <w:bCs/>
          <w:lang w:val="pl-PL"/>
        </w:rPr>
      </w:pPr>
      <w:r w:rsidRPr="00826191">
        <w:rPr>
          <w:bCs/>
          <w:lang w:val="pl-PL"/>
        </w:rPr>
        <w:t xml:space="preserve">Odpowiedzi na pytania są uporządkowane według kategorii przywiązania: A (lękowo-unikające), </w:t>
      </w:r>
      <w:r w:rsidR="001F56B8">
        <w:rPr>
          <w:bCs/>
          <w:lang w:val="pl-PL"/>
        </w:rPr>
        <w:br/>
      </w:r>
      <w:bookmarkStart w:id="0" w:name="_GoBack"/>
      <w:bookmarkEnd w:id="0"/>
      <w:r w:rsidRPr="00826191">
        <w:rPr>
          <w:bCs/>
          <w:lang w:val="pl-PL"/>
        </w:rPr>
        <w:t>B (bezpieczne), C (lękowo-ambiwalentne), D (zdezorganizowane). Jeśli w odpowiedziach na pytania dominuje jedna grupa, wydaje się, że jest to główny wzorzec przywiązania dziecka. Jeśli nie ujawni się jedna, dominująca grup</w:t>
      </w:r>
      <w:r w:rsidR="00487A52">
        <w:rPr>
          <w:bCs/>
          <w:lang w:val="pl-PL"/>
        </w:rPr>
        <w:t>a</w:t>
      </w:r>
      <w:r w:rsidRPr="00826191">
        <w:rPr>
          <w:bCs/>
          <w:lang w:val="pl-PL"/>
        </w:rPr>
        <w:t>, to należy wziąć pod uwagę możliwość, że dziecko wykazuje zdezorganizowany wzorzec przywiązania (podobnie jak  dzieci, u których większość odpowiedzi pochodzi z grupy D).</w:t>
      </w:r>
    </w:p>
    <w:p w:rsidR="00826191" w:rsidRPr="00826191" w:rsidRDefault="00826191" w:rsidP="003F7408">
      <w:pPr>
        <w:pStyle w:val="Akapitzlist"/>
        <w:spacing w:before="240"/>
        <w:ind w:left="0"/>
        <w:jc w:val="both"/>
        <w:rPr>
          <w:bCs/>
          <w:lang w:val="pl-PL"/>
        </w:rPr>
      </w:pPr>
    </w:p>
    <w:p w:rsidR="00916C1B" w:rsidRPr="00826191" w:rsidRDefault="00916C1B" w:rsidP="00C0246F">
      <w:pPr>
        <w:pStyle w:val="Stopka"/>
        <w:jc w:val="both"/>
        <w:rPr>
          <w:rStyle w:val="Wyrnienieintensywne"/>
          <w:i w:val="0"/>
          <w:iCs w:val="0"/>
          <w:color w:val="auto"/>
          <w:sz w:val="18"/>
          <w:szCs w:val="18"/>
          <w:highlight w:val="lightGray"/>
          <w:lang w:val="pl-PL"/>
        </w:rPr>
      </w:pPr>
    </w:p>
    <w:sectPr w:rsidR="00916C1B" w:rsidRPr="00826191" w:rsidSect="000C3DBD">
      <w:footerReference w:type="default" r:id="rId9"/>
      <w:pgSz w:w="11906" w:h="16838"/>
      <w:pgMar w:top="1440" w:right="1440" w:bottom="1440" w:left="1440" w:header="708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E0" w:rsidRDefault="00A81BE0" w:rsidP="007F6D99">
      <w:pPr>
        <w:spacing w:after="0" w:line="240" w:lineRule="auto"/>
      </w:pPr>
      <w:r>
        <w:separator/>
      </w:r>
    </w:p>
  </w:endnote>
  <w:endnote w:type="continuationSeparator" w:id="0">
    <w:p w:rsidR="00A81BE0" w:rsidRDefault="00A81BE0" w:rsidP="007F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BD" w:rsidRPr="00215C9E" w:rsidRDefault="000C3DBD" w:rsidP="000C3DBD">
    <w:pPr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pl-PL"/>
      </w:rPr>
    </w:pPr>
    <w:r w:rsidRPr="00215C9E">
      <w:rPr>
        <w:rFonts w:ascii="Calibri" w:eastAsia="Times New Roman" w:hAnsi="Calibri" w:cs="Times New Roman"/>
        <w:sz w:val="18"/>
        <w:szCs w:val="18"/>
        <w:lang w:val="pl-PL"/>
      </w:rPr>
      <w:t>© Chris Taylor 2015. </w:t>
    </w:r>
    <w:r w:rsidRPr="00100CF5">
      <w:rPr>
        <w:rFonts w:ascii="Calibri" w:eastAsia="Times New Roman" w:hAnsi="Calibri" w:cs="Times New Roman"/>
        <w:sz w:val="18"/>
        <w:szCs w:val="18"/>
        <w:lang w:val="pl-PL"/>
      </w:rPr>
      <w:t xml:space="preserve">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Materiał może być wykorzystywany bezpłatnie </w:t>
    </w:r>
    <w:r>
      <w:rPr>
        <w:rFonts w:ascii="Calibri" w:eastAsia="Times New Roman" w:hAnsi="Calibri" w:cs="Times New Roman"/>
        <w:sz w:val="18"/>
        <w:szCs w:val="18"/>
        <w:lang w:val="pl-PL"/>
      </w:rPr>
      <w:t>p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od warunkiem zachowania </w:t>
    </w:r>
    <w:r>
      <w:rPr>
        <w:rFonts w:ascii="Calibri" w:eastAsia="Times New Roman" w:hAnsi="Calibri" w:cs="Times New Roman"/>
        <w:sz w:val="18"/>
        <w:szCs w:val="18"/>
        <w:lang w:val="pl-PL"/>
      </w:rPr>
      <w:t xml:space="preserve">pełnej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treści niniejszego </w:t>
    </w:r>
    <w:r>
      <w:rPr>
        <w:rFonts w:ascii="Calibri" w:eastAsia="Times New Roman" w:hAnsi="Calibri" w:cs="Times New Roman"/>
        <w:sz w:val="18"/>
        <w:szCs w:val="18"/>
        <w:lang w:val="pl-PL"/>
      </w:rPr>
      <w:t xml:space="preserve">dopisku. Informacje zwrotne / dane dotyczące jego wykorzystywania proszę przesyłać pocztą elektroniczną pod adresem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 </w:t>
    </w:r>
    <w:r w:rsidR="00A81BE0">
      <w:fldChar w:fldCharType="begin"/>
    </w:r>
    <w:r w:rsidR="00A81BE0" w:rsidRPr="001F56B8">
      <w:rPr>
        <w:lang w:val="pl-PL"/>
      </w:rPr>
      <w:instrText xml:space="preserve"> HYPERLINK "mailto:Chris@christaylorsolutions.org.uk" \o "blocked::mailto:Chris@christaylorsolutions.org.uk" </w:instrText>
    </w:r>
    <w:r w:rsidR="00A81BE0">
      <w:fldChar w:fldCharType="separate"/>
    </w:r>
    <w:r w:rsidRPr="00215C9E">
      <w:rPr>
        <w:rFonts w:ascii="Calibri" w:eastAsia="Times New Roman" w:hAnsi="Calibri" w:cs="Times New Roman"/>
        <w:color w:val="0000FF"/>
        <w:sz w:val="18"/>
        <w:szCs w:val="18"/>
        <w:u w:val="single"/>
        <w:lang w:val="pl-PL"/>
      </w:rPr>
      <w:t>Chris@christaylorsolutions.org.uk</w:t>
    </w:r>
    <w:r w:rsidR="00A81BE0">
      <w:rPr>
        <w:rFonts w:ascii="Calibri" w:eastAsia="Times New Roman" w:hAnsi="Calibri" w:cs="Times New Roman"/>
        <w:color w:val="0000FF"/>
        <w:sz w:val="18"/>
        <w:szCs w:val="18"/>
        <w:u w:val="single"/>
        <w:lang w:val="pl-PL"/>
      </w:rPr>
      <w:fldChar w:fldCharType="end"/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.  </w:t>
    </w:r>
    <w:r>
      <w:rPr>
        <w:rFonts w:ascii="Calibri" w:eastAsia="Times New Roman" w:hAnsi="Calibri" w:cs="Times New Roman"/>
        <w:sz w:val="18"/>
        <w:szCs w:val="18"/>
        <w:lang w:val="pl-PL"/>
      </w:rPr>
      <w:t>Tłumaczenie na język polski: Agnieszka Nowak-</w:t>
    </w:r>
    <w:proofErr w:type="spellStart"/>
    <w:r>
      <w:rPr>
        <w:rFonts w:ascii="Calibri" w:eastAsia="Times New Roman" w:hAnsi="Calibri" w:cs="Times New Roman"/>
        <w:sz w:val="18"/>
        <w:szCs w:val="18"/>
        <w:lang w:val="pl-PL"/>
      </w:rPr>
      <w:t>Młynikowska</w:t>
    </w:r>
    <w:proofErr w:type="spellEnd"/>
    <w:r>
      <w:rPr>
        <w:rFonts w:ascii="Calibri" w:eastAsia="Times New Roman" w:hAnsi="Calibri" w:cs="Times New Roman"/>
        <w:sz w:val="18"/>
        <w:szCs w:val="18"/>
        <w:lang w:val="pl-PL"/>
      </w:rPr>
      <w:t>,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 2017.</w:t>
    </w:r>
  </w:p>
  <w:p w:rsidR="000C3DBD" w:rsidRDefault="000C3DBD">
    <w:pPr>
      <w:pStyle w:val="Stopka"/>
    </w:pPr>
  </w:p>
  <w:p w:rsidR="000C3DBD" w:rsidRDefault="000C3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E0" w:rsidRDefault="00A81BE0" w:rsidP="007F6D99">
      <w:pPr>
        <w:spacing w:after="0" w:line="240" w:lineRule="auto"/>
      </w:pPr>
      <w:r>
        <w:separator/>
      </w:r>
    </w:p>
  </w:footnote>
  <w:footnote w:type="continuationSeparator" w:id="0">
    <w:p w:rsidR="00A81BE0" w:rsidRDefault="00A81BE0" w:rsidP="007F6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10D"/>
    <w:multiLevelType w:val="hybridMultilevel"/>
    <w:tmpl w:val="C8E0CD1E"/>
    <w:lvl w:ilvl="0" w:tplc="A9C68D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E72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E8E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A0B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63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084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47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E31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AE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D58A2"/>
    <w:multiLevelType w:val="hybridMultilevel"/>
    <w:tmpl w:val="FD6C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42EFC"/>
    <w:multiLevelType w:val="hybridMultilevel"/>
    <w:tmpl w:val="655859FA"/>
    <w:lvl w:ilvl="0" w:tplc="3EE43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877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E76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AD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686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E5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E1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F0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81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6556"/>
    <w:multiLevelType w:val="hybridMultilevel"/>
    <w:tmpl w:val="E17A89B6"/>
    <w:lvl w:ilvl="0" w:tplc="7CC29D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290A6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0C54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83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65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476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60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EF1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497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1BCB"/>
    <w:multiLevelType w:val="hybridMultilevel"/>
    <w:tmpl w:val="F10E281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72F7"/>
    <w:multiLevelType w:val="hybridMultilevel"/>
    <w:tmpl w:val="82C2ADEA"/>
    <w:lvl w:ilvl="0" w:tplc="8EBC5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6E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B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6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9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80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A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1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C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D302F1"/>
    <w:multiLevelType w:val="hybridMultilevel"/>
    <w:tmpl w:val="84425C0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AA7341"/>
    <w:multiLevelType w:val="hybridMultilevel"/>
    <w:tmpl w:val="AEE6361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800E88"/>
    <w:multiLevelType w:val="hybridMultilevel"/>
    <w:tmpl w:val="618A64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C952AA"/>
    <w:multiLevelType w:val="hybridMultilevel"/>
    <w:tmpl w:val="EFF09314"/>
    <w:lvl w:ilvl="0" w:tplc="ECE808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E1D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A5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0C8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209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62B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C40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A11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43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753A5"/>
    <w:multiLevelType w:val="hybridMultilevel"/>
    <w:tmpl w:val="759691F2"/>
    <w:lvl w:ilvl="0" w:tplc="7CD45C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6E9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EA9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643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E0E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AED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43A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E5A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415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33481"/>
    <w:multiLevelType w:val="hybridMultilevel"/>
    <w:tmpl w:val="E90CF188"/>
    <w:lvl w:ilvl="0" w:tplc="B17A3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CDC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78469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6A1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2D0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03A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629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A9C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29A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0B"/>
    <w:rsid w:val="00005B72"/>
    <w:rsid w:val="0001128B"/>
    <w:rsid w:val="00025B7C"/>
    <w:rsid w:val="0003603B"/>
    <w:rsid w:val="000B2B40"/>
    <w:rsid w:val="000C3DBD"/>
    <w:rsid w:val="001131C3"/>
    <w:rsid w:val="00181EBF"/>
    <w:rsid w:val="001A159B"/>
    <w:rsid w:val="001F56B8"/>
    <w:rsid w:val="002D4537"/>
    <w:rsid w:val="003F7408"/>
    <w:rsid w:val="004247EE"/>
    <w:rsid w:val="00435E9D"/>
    <w:rsid w:val="00487A52"/>
    <w:rsid w:val="004D701C"/>
    <w:rsid w:val="00535A3A"/>
    <w:rsid w:val="00600C27"/>
    <w:rsid w:val="006901AC"/>
    <w:rsid w:val="00720E3D"/>
    <w:rsid w:val="00740145"/>
    <w:rsid w:val="007A3D3E"/>
    <w:rsid w:val="007D3A5E"/>
    <w:rsid w:val="007F6D99"/>
    <w:rsid w:val="00802479"/>
    <w:rsid w:val="00826191"/>
    <w:rsid w:val="008B5A4A"/>
    <w:rsid w:val="008D6F2B"/>
    <w:rsid w:val="00902558"/>
    <w:rsid w:val="00916C1B"/>
    <w:rsid w:val="00980A0B"/>
    <w:rsid w:val="00A47349"/>
    <w:rsid w:val="00A81BE0"/>
    <w:rsid w:val="00A842DC"/>
    <w:rsid w:val="00AB50F6"/>
    <w:rsid w:val="00AB604D"/>
    <w:rsid w:val="00AD22F0"/>
    <w:rsid w:val="00AE5535"/>
    <w:rsid w:val="00B02C4B"/>
    <w:rsid w:val="00B71C3E"/>
    <w:rsid w:val="00B733C9"/>
    <w:rsid w:val="00C0246F"/>
    <w:rsid w:val="00C605AC"/>
    <w:rsid w:val="00D67CB3"/>
    <w:rsid w:val="00D842AD"/>
    <w:rsid w:val="00D970F7"/>
    <w:rsid w:val="00DE6CCB"/>
    <w:rsid w:val="00E00B2B"/>
    <w:rsid w:val="00E767E1"/>
    <w:rsid w:val="00E81847"/>
    <w:rsid w:val="00EF5E7A"/>
    <w:rsid w:val="00F05617"/>
    <w:rsid w:val="00F44796"/>
    <w:rsid w:val="00F710D9"/>
    <w:rsid w:val="00F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8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0A0B"/>
    <w:rPr>
      <w:b/>
      <w:bCs/>
    </w:rPr>
  </w:style>
  <w:style w:type="paragraph" w:styleId="Akapitzlist">
    <w:name w:val="List Paragraph"/>
    <w:basedOn w:val="Normalny"/>
    <w:uiPriority w:val="34"/>
    <w:qFormat/>
    <w:rsid w:val="00A4734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3D3E"/>
    <w:rPr>
      <w:i/>
      <w:iCs/>
      <w:color w:val="4472C4" w:themeColor="accent1"/>
    </w:rPr>
  </w:style>
  <w:style w:type="paragraph" w:styleId="NormalnyWeb">
    <w:name w:val="Normal (Web)"/>
    <w:basedOn w:val="Normalny"/>
    <w:uiPriority w:val="99"/>
    <w:semiHidden/>
    <w:unhideWhenUsed/>
    <w:rsid w:val="00B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7F6D9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F6D99"/>
    <w:rPr>
      <w:rFonts w:eastAsiaTheme="minorEastAsia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F6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D99"/>
  </w:style>
  <w:style w:type="character" w:styleId="Hipercze">
    <w:name w:val="Hyperlink"/>
    <w:basedOn w:val="Domylnaczcionkaakapitu"/>
    <w:uiPriority w:val="99"/>
    <w:unhideWhenUsed/>
    <w:rsid w:val="007F6D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6D9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8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0A0B"/>
    <w:rPr>
      <w:b/>
      <w:bCs/>
    </w:rPr>
  </w:style>
  <w:style w:type="paragraph" w:styleId="Akapitzlist">
    <w:name w:val="List Paragraph"/>
    <w:basedOn w:val="Normalny"/>
    <w:uiPriority w:val="34"/>
    <w:qFormat/>
    <w:rsid w:val="00A4734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3D3E"/>
    <w:rPr>
      <w:i/>
      <w:iCs/>
      <w:color w:val="4472C4" w:themeColor="accent1"/>
    </w:rPr>
  </w:style>
  <w:style w:type="paragraph" w:styleId="NormalnyWeb">
    <w:name w:val="Normal (Web)"/>
    <w:basedOn w:val="Normalny"/>
    <w:uiPriority w:val="99"/>
    <w:semiHidden/>
    <w:unhideWhenUsed/>
    <w:rsid w:val="00B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7F6D9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F6D99"/>
    <w:rPr>
      <w:rFonts w:eastAsiaTheme="minorEastAsia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F6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D99"/>
  </w:style>
  <w:style w:type="character" w:styleId="Hipercze">
    <w:name w:val="Hyperlink"/>
    <w:basedOn w:val="Domylnaczcionkaakapitu"/>
    <w:uiPriority w:val="99"/>
    <w:unhideWhenUsed/>
    <w:rsid w:val="007F6D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6D9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0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0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3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8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9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2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3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1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1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7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5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28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6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86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7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5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7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6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3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0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9EF2-D8BC-4373-AB51-6827F691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756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Agnieszka Nowak-Młynikowska</cp:lastModifiedBy>
  <cp:revision>15</cp:revision>
  <dcterms:created xsi:type="dcterms:W3CDTF">2017-10-09T11:30:00Z</dcterms:created>
  <dcterms:modified xsi:type="dcterms:W3CDTF">2017-11-07T13:55:00Z</dcterms:modified>
</cp:coreProperties>
</file>